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464A" w14:textId="77777777" w:rsidR="00AA352F" w:rsidRPr="00103AAD" w:rsidRDefault="001C344A" w:rsidP="00103AAD">
      <w:pPr>
        <w:spacing w:line="276" w:lineRule="auto"/>
        <w:rPr>
          <w:rFonts w:ascii="Times New Roman" w:hAnsi="Times New Roman" w:cs="Times New Roman"/>
        </w:rPr>
      </w:pPr>
      <w:bookmarkStart w:id="0" w:name="_GoBack"/>
      <w:bookmarkEnd w:id="0"/>
      <w:r w:rsidRPr="00103AAD">
        <w:rPr>
          <w:rFonts w:ascii="Times New Roman" w:hAnsi="Times New Roman" w:cs="Times New Roman"/>
        </w:rPr>
        <w:t>Het imperium van Athene</w:t>
      </w:r>
    </w:p>
    <w:p w14:paraId="69114B63" w14:textId="77777777" w:rsidR="001C344A" w:rsidRPr="00103AAD" w:rsidRDefault="001C344A" w:rsidP="00103AAD">
      <w:pPr>
        <w:spacing w:line="276" w:lineRule="auto"/>
        <w:rPr>
          <w:rFonts w:ascii="Times New Roman" w:hAnsi="Times New Roman" w:cs="Times New Roman"/>
        </w:rPr>
      </w:pPr>
    </w:p>
    <w:p w14:paraId="5786123E" w14:textId="0C8E8031" w:rsidR="001C344A" w:rsidRPr="00103AAD" w:rsidRDefault="001C344A" w:rsidP="00103AAD">
      <w:pPr>
        <w:spacing w:line="276" w:lineRule="auto"/>
        <w:rPr>
          <w:rFonts w:ascii="Times New Roman" w:hAnsi="Times New Roman" w:cs="Times New Roman"/>
          <w:lang w:val="nl-NL"/>
        </w:rPr>
      </w:pPr>
      <w:r w:rsidRPr="00103AAD">
        <w:rPr>
          <w:rFonts w:ascii="Times New Roman" w:hAnsi="Times New Roman" w:cs="Times New Roman"/>
          <w:lang w:val="nl-NL"/>
        </w:rPr>
        <w:t xml:space="preserve">Na de overwinningen in de Perzische oorlogen, in het bijzonder de spectaculaire en onverwachte zege in de zeeslag bij Salamis in 479 vC, nam door het herwonnen gevoel van </w:t>
      </w:r>
      <w:r w:rsidRPr="00103AAD">
        <w:rPr>
          <w:rFonts w:ascii="Times New Roman" w:hAnsi="Times New Roman" w:cs="Times New Roman"/>
          <w:u w:val="single"/>
          <w:lang w:val="nl-NL"/>
        </w:rPr>
        <w:t>vrijheid</w:t>
      </w:r>
      <w:r w:rsidRPr="00103AAD">
        <w:rPr>
          <w:rFonts w:ascii="Times New Roman" w:hAnsi="Times New Roman" w:cs="Times New Roman"/>
          <w:lang w:val="nl-NL"/>
        </w:rPr>
        <w:t xml:space="preserve"> het zelfvertrouwen van de Griekse stadsstaten sterk toe. De Atheense oorlogsvloot was tussen de Perzische invasies op sterkte gebracht, wat in de decennia die volgden blijvende gevolgen had voor zowel slagkracht als vechtlust van de Atheners. Het was geen</w:t>
      </w:r>
      <w:r w:rsidR="001D1E39" w:rsidRPr="00103AAD">
        <w:rPr>
          <w:rFonts w:ascii="Times New Roman" w:hAnsi="Times New Roman" w:cs="Times New Roman"/>
          <w:lang w:val="nl-NL"/>
        </w:rPr>
        <w:t>szins duidelijk of</w:t>
      </w:r>
      <w:r w:rsidRPr="00103AAD">
        <w:rPr>
          <w:rFonts w:ascii="Times New Roman" w:hAnsi="Times New Roman" w:cs="Times New Roman"/>
          <w:lang w:val="nl-NL"/>
        </w:rPr>
        <w:t xml:space="preserve"> de Perzische oosterburen zich blijvend van gevechtshandelingen zouden </w:t>
      </w:r>
      <w:r w:rsidR="001D1E39" w:rsidRPr="00103AAD">
        <w:rPr>
          <w:rFonts w:ascii="Times New Roman" w:hAnsi="Times New Roman" w:cs="Times New Roman"/>
          <w:lang w:val="nl-NL"/>
        </w:rPr>
        <w:t>onthouden. Inderdaad deden zich</w:t>
      </w:r>
      <w:r w:rsidRPr="00103AAD">
        <w:rPr>
          <w:rFonts w:ascii="Times New Roman" w:hAnsi="Times New Roman" w:cs="Times New Roman"/>
          <w:lang w:val="nl-NL"/>
        </w:rPr>
        <w:t xml:space="preserve"> met enige regelmaat botsingen voor op de Ionische kust, waar de Atheense bondgenoten aan de Perzische gebiedsdelen grensden, en op andere overzeese gebiedsdelen (Egypte) en eilanden (Cy</w:t>
      </w:r>
      <w:r w:rsidR="00E226F6" w:rsidRPr="00103AAD">
        <w:rPr>
          <w:rFonts w:ascii="Times New Roman" w:hAnsi="Times New Roman" w:cs="Times New Roman"/>
          <w:lang w:val="nl-NL"/>
        </w:rPr>
        <w:t>prus)</w:t>
      </w:r>
      <w:r w:rsidRPr="00103AAD">
        <w:rPr>
          <w:rFonts w:ascii="Times New Roman" w:hAnsi="Times New Roman" w:cs="Times New Roman"/>
          <w:lang w:val="nl-NL"/>
        </w:rPr>
        <w:t xml:space="preserve"> waar Atheens ingrijpen geboden of gewenst was.</w:t>
      </w:r>
    </w:p>
    <w:p w14:paraId="4D76C956" w14:textId="69E04C1A" w:rsidR="00876E20" w:rsidRPr="00103AAD" w:rsidRDefault="001C344A" w:rsidP="00103AAD">
      <w:pPr>
        <w:spacing w:line="276" w:lineRule="auto"/>
        <w:rPr>
          <w:rFonts w:ascii="Times New Roman" w:hAnsi="Times New Roman" w:cs="Times New Roman"/>
          <w:lang w:val="nl-NL"/>
        </w:rPr>
      </w:pPr>
      <w:r w:rsidRPr="00103AAD">
        <w:rPr>
          <w:rFonts w:ascii="Times New Roman" w:hAnsi="Times New Roman" w:cs="Times New Roman"/>
          <w:lang w:val="nl-NL"/>
        </w:rPr>
        <w:tab/>
        <w:t>Athen</w:t>
      </w:r>
      <w:r w:rsidR="001D1E39" w:rsidRPr="00103AAD">
        <w:rPr>
          <w:rFonts w:ascii="Times New Roman" w:hAnsi="Times New Roman" w:cs="Times New Roman"/>
          <w:lang w:val="nl-NL"/>
        </w:rPr>
        <w:t xml:space="preserve">e beheerste de </w:t>
      </w:r>
      <w:r w:rsidRPr="00103AAD">
        <w:rPr>
          <w:rFonts w:ascii="Times New Roman" w:hAnsi="Times New Roman" w:cs="Times New Roman"/>
          <w:lang w:val="nl-NL"/>
        </w:rPr>
        <w:t>Egeïsche</w:t>
      </w:r>
      <w:r w:rsidR="001D1E39" w:rsidRPr="00103AAD">
        <w:rPr>
          <w:rFonts w:ascii="Times New Roman" w:hAnsi="Times New Roman" w:cs="Times New Roman"/>
          <w:lang w:val="nl-NL"/>
        </w:rPr>
        <w:t xml:space="preserve"> zee van Thracië tot Kreta en van Attica tot Azië </w:t>
      </w:r>
      <w:r w:rsidRPr="00103AAD">
        <w:rPr>
          <w:rFonts w:ascii="Times New Roman" w:hAnsi="Times New Roman" w:cs="Times New Roman"/>
          <w:lang w:val="nl-NL"/>
        </w:rPr>
        <w:t xml:space="preserve">in de periode die door Thucydides wordt aangeduid (in de beschrijving in boek 1.89-117) als de </w:t>
      </w:r>
      <w:r w:rsidRPr="00103AAD">
        <w:rPr>
          <w:rFonts w:ascii="Times New Roman" w:hAnsi="Times New Roman" w:cs="Times New Roman"/>
          <w:u w:val="single"/>
          <w:lang w:val="nl-NL"/>
        </w:rPr>
        <w:t>pentecontaetia</w:t>
      </w:r>
      <w:r w:rsidRPr="00103AAD">
        <w:rPr>
          <w:rFonts w:ascii="Times New Roman" w:hAnsi="Times New Roman" w:cs="Times New Roman"/>
          <w:lang w:val="nl-NL"/>
        </w:rPr>
        <w:t xml:space="preserve">, de periode van culturele en economische voorspoed en politieke en militaire hegemonie in de vijftig jaar tussen de Perzische en Peloponnesische oorlogen, die begonnen in 431. De hegemonie werd bestendigd in een statenbond, die in de moderne tijd als Delisch-Attische Zeebond </w:t>
      </w:r>
      <w:r w:rsidR="00876E20" w:rsidRPr="00103AAD">
        <w:rPr>
          <w:rFonts w:ascii="Times New Roman" w:hAnsi="Times New Roman" w:cs="Times New Roman"/>
          <w:lang w:val="nl-NL"/>
        </w:rPr>
        <w:t>w</w:t>
      </w:r>
      <w:r w:rsidR="001D1E39" w:rsidRPr="00103AAD">
        <w:rPr>
          <w:rFonts w:ascii="Times New Roman" w:hAnsi="Times New Roman" w:cs="Times New Roman"/>
          <w:lang w:val="nl-NL"/>
        </w:rPr>
        <w:t>o</w:t>
      </w:r>
      <w:r w:rsidR="00876E20" w:rsidRPr="00103AAD">
        <w:rPr>
          <w:rFonts w:ascii="Times New Roman" w:hAnsi="Times New Roman" w:cs="Times New Roman"/>
          <w:lang w:val="nl-NL"/>
        </w:rPr>
        <w:t>rd</w:t>
      </w:r>
      <w:r w:rsidR="001D1E39" w:rsidRPr="00103AAD">
        <w:rPr>
          <w:rFonts w:ascii="Times New Roman" w:hAnsi="Times New Roman" w:cs="Times New Roman"/>
          <w:lang w:val="nl-NL"/>
        </w:rPr>
        <w:t>t</w:t>
      </w:r>
      <w:r w:rsidR="00876E20" w:rsidRPr="00103AAD">
        <w:rPr>
          <w:rFonts w:ascii="Times New Roman" w:hAnsi="Times New Roman" w:cs="Times New Roman"/>
          <w:lang w:val="nl-NL"/>
        </w:rPr>
        <w:t xml:space="preserve"> aangeduid (Thuc. 1.94-97.1). De benaming is een combinatie van de landstreek</w:t>
      </w:r>
      <w:r w:rsidR="00C96380" w:rsidRPr="00103AAD">
        <w:rPr>
          <w:rFonts w:ascii="Times New Roman" w:hAnsi="Times New Roman" w:cs="Times New Roman"/>
          <w:lang w:val="nl-NL"/>
        </w:rPr>
        <w:t xml:space="preserve"> A</w:t>
      </w:r>
      <w:r w:rsidR="00876E20" w:rsidRPr="00103AAD">
        <w:rPr>
          <w:rFonts w:ascii="Times New Roman" w:hAnsi="Times New Roman" w:cs="Times New Roman"/>
          <w:lang w:val="nl-NL"/>
        </w:rPr>
        <w:t>ttica - waarin Athene gelegen was - e</w:t>
      </w:r>
      <w:r w:rsidRPr="00103AAD">
        <w:rPr>
          <w:rFonts w:ascii="Times New Roman" w:hAnsi="Times New Roman" w:cs="Times New Roman"/>
          <w:lang w:val="nl-NL"/>
        </w:rPr>
        <w:t>n het eiland Delos, waar de kas bewaard werd waaraan de deelnemende staten hun bijdrage leverden</w:t>
      </w:r>
      <w:r w:rsidR="00876E20" w:rsidRPr="00103AAD">
        <w:rPr>
          <w:rFonts w:ascii="Times New Roman" w:hAnsi="Times New Roman" w:cs="Times New Roman"/>
          <w:lang w:val="nl-NL"/>
        </w:rPr>
        <w:t xml:space="preserve">. Doel was </w:t>
      </w:r>
      <w:r w:rsidRPr="00103AAD">
        <w:rPr>
          <w:rFonts w:ascii="Times New Roman" w:hAnsi="Times New Roman" w:cs="Times New Roman"/>
          <w:lang w:val="nl-NL"/>
        </w:rPr>
        <w:t xml:space="preserve">de defensieve kracht van de </w:t>
      </w:r>
      <w:r w:rsidR="00876E20" w:rsidRPr="00103AAD">
        <w:rPr>
          <w:rFonts w:ascii="Times New Roman" w:hAnsi="Times New Roman" w:cs="Times New Roman"/>
          <w:lang w:val="nl-NL"/>
        </w:rPr>
        <w:t xml:space="preserve">verzamelde zeemacht, die feitelijk bij Athene berustte, </w:t>
      </w:r>
      <w:r w:rsidRPr="00103AAD">
        <w:rPr>
          <w:rFonts w:ascii="Times New Roman" w:hAnsi="Times New Roman" w:cs="Times New Roman"/>
          <w:lang w:val="nl-NL"/>
        </w:rPr>
        <w:t>in stand te houden, maar ook werden regelmatig doe</w:t>
      </w:r>
      <w:r w:rsidR="00C96380" w:rsidRPr="00103AAD">
        <w:rPr>
          <w:rFonts w:ascii="Times New Roman" w:hAnsi="Times New Roman" w:cs="Times New Roman"/>
          <w:lang w:val="nl-NL"/>
        </w:rPr>
        <w:t>lbewust vergeldingsacties van ui</w:t>
      </w:r>
      <w:r w:rsidRPr="00103AAD">
        <w:rPr>
          <w:rFonts w:ascii="Times New Roman" w:hAnsi="Times New Roman" w:cs="Times New Roman"/>
          <w:lang w:val="nl-NL"/>
        </w:rPr>
        <w:t xml:space="preserve">t </w:t>
      </w:r>
      <w:r w:rsidR="00C96380" w:rsidRPr="00103AAD">
        <w:rPr>
          <w:rFonts w:ascii="Times New Roman" w:hAnsi="Times New Roman" w:cs="Times New Roman"/>
          <w:lang w:val="nl-NL"/>
        </w:rPr>
        <w:t xml:space="preserve">deze </w:t>
      </w:r>
      <w:r w:rsidRPr="00103AAD">
        <w:rPr>
          <w:rFonts w:ascii="Times New Roman" w:hAnsi="Times New Roman" w:cs="Times New Roman"/>
          <w:lang w:val="nl-NL"/>
        </w:rPr>
        <w:t>zelfde</w:t>
      </w:r>
      <w:r w:rsidR="00C96380" w:rsidRPr="00103AAD">
        <w:rPr>
          <w:rFonts w:ascii="Times New Roman" w:hAnsi="Times New Roman" w:cs="Times New Roman"/>
          <w:lang w:val="nl-NL"/>
        </w:rPr>
        <w:t xml:space="preserve"> bron</w:t>
      </w:r>
      <w:r w:rsidRPr="00103AAD">
        <w:rPr>
          <w:rFonts w:ascii="Times New Roman" w:hAnsi="Times New Roman" w:cs="Times New Roman"/>
          <w:lang w:val="nl-NL"/>
        </w:rPr>
        <w:t xml:space="preserve"> bekostigd</w:t>
      </w:r>
      <w:r w:rsidR="00876E20" w:rsidRPr="00103AAD">
        <w:rPr>
          <w:rFonts w:ascii="Times New Roman" w:hAnsi="Times New Roman" w:cs="Times New Roman"/>
          <w:lang w:val="nl-NL"/>
        </w:rPr>
        <w:t xml:space="preserve"> (</w:t>
      </w:r>
      <w:r w:rsidR="00E226F6" w:rsidRPr="00103AAD">
        <w:rPr>
          <w:rFonts w:ascii="Times New Roman" w:hAnsi="Times New Roman" w:cs="Times New Roman"/>
          <w:lang w:val="nl-NL"/>
        </w:rPr>
        <w:t xml:space="preserve">Aristoteles </w:t>
      </w:r>
      <w:r w:rsidR="00876E20" w:rsidRPr="00103AAD">
        <w:rPr>
          <w:rFonts w:ascii="Times New Roman" w:hAnsi="Times New Roman" w:cs="Times New Roman"/>
          <w:i/>
          <w:lang w:val="nl-NL"/>
        </w:rPr>
        <w:t>A</w:t>
      </w:r>
      <w:r w:rsidR="00E226F6" w:rsidRPr="00103AAD">
        <w:rPr>
          <w:rFonts w:ascii="Times New Roman" w:hAnsi="Times New Roman" w:cs="Times New Roman"/>
          <w:i/>
          <w:lang w:val="nl-NL"/>
        </w:rPr>
        <w:t xml:space="preserve">thenaion </w:t>
      </w:r>
      <w:r w:rsidR="00876E20" w:rsidRPr="00103AAD">
        <w:rPr>
          <w:rFonts w:ascii="Times New Roman" w:hAnsi="Times New Roman" w:cs="Times New Roman"/>
          <w:i/>
          <w:lang w:val="nl-NL"/>
        </w:rPr>
        <w:t>P</w:t>
      </w:r>
      <w:r w:rsidR="00E226F6" w:rsidRPr="00103AAD">
        <w:rPr>
          <w:rFonts w:ascii="Times New Roman" w:hAnsi="Times New Roman" w:cs="Times New Roman"/>
          <w:i/>
          <w:lang w:val="nl-NL"/>
        </w:rPr>
        <w:t>oliteia</w:t>
      </w:r>
      <w:r w:rsidR="00876E20" w:rsidRPr="00103AAD">
        <w:rPr>
          <w:rFonts w:ascii="Times New Roman" w:hAnsi="Times New Roman" w:cs="Times New Roman"/>
          <w:lang w:val="nl-NL"/>
        </w:rPr>
        <w:t xml:space="preserve"> 23.5)</w:t>
      </w:r>
      <w:r w:rsidRPr="00103AAD">
        <w:rPr>
          <w:rFonts w:ascii="Times New Roman" w:hAnsi="Times New Roman" w:cs="Times New Roman"/>
          <w:lang w:val="nl-NL"/>
        </w:rPr>
        <w:t>.</w:t>
      </w:r>
      <w:r w:rsidR="00FA7546" w:rsidRPr="00103AAD">
        <w:rPr>
          <w:rFonts w:ascii="Times New Roman" w:hAnsi="Times New Roman" w:cs="Times New Roman"/>
          <w:lang w:val="nl-NL"/>
        </w:rPr>
        <w:t xml:space="preserve"> Atheense kolonisten werden actief het Egeïsch gebied rondgestuurd om de Perzische invloed terug te dringen.</w:t>
      </w:r>
      <w:r w:rsidR="00FA7546" w:rsidRPr="00103AAD">
        <w:rPr>
          <w:rStyle w:val="FootnoteReference"/>
          <w:rFonts w:ascii="Times New Roman" w:hAnsi="Times New Roman" w:cs="Times New Roman"/>
        </w:rPr>
        <w:footnoteReference w:id="1"/>
      </w:r>
      <w:r w:rsidR="00FA7546" w:rsidRPr="00103AAD">
        <w:rPr>
          <w:rFonts w:ascii="Times New Roman" w:hAnsi="Times New Roman" w:cs="Times New Roman"/>
          <w:lang w:val="nl-NL"/>
        </w:rPr>
        <w:t xml:space="preserve"> Sommige steden of eilanden werden met geweld aan de bond toegevoegd, en andere afvallige leden hardhandig teruggeroepen.</w:t>
      </w:r>
      <w:r w:rsidR="00E226F6" w:rsidRPr="00103AAD">
        <w:rPr>
          <w:rStyle w:val="FootnoteReference"/>
          <w:rFonts w:ascii="Times New Roman" w:hAnsi="Times New Roman" w:cs="Times New Roman"/>
        </w:rPr>
        <w:footnoteReference w:id="2"/>
      </w:r>
      <w:r w:rsidR="00E226F6" w:rsidRPr="00103AAD">
        <w:rPr>
          <w:rFonts w:ascii="Times New Roman" w:hAnsi="Times New Roman" w:cs="Times New Roman"/>
          <w:lang w:val="nl-NL"/>
        </w:rPr>
        <w:t xml:space="preserve"> </w:t>
      </w:r>
    </w:p>
    <w:p w14:paraId="6116C8E6" w14:textId="4D392E04" w:rsidR="00876E20" w:rsidRPr="00103AAD" w:rsidRDefault="00E226F6" w:rsidP="00103AAD">
      <w:pPr>
        <w:spacing w:line="276" w:lineRule="auto"/>
        <w:rPr>
          <w:rFonts w:ascii="Times New Roman" w:hAnsi="Times New Roman" w:cs="Times New Roman"/>
          <w:lang w:val="nl-NL"/>
        </w:rPr>
      </w:pPr>
      <w:r w:rsidRPr="00103AAD">
        <w:rPr>
          <w:rFonts w:ascii="Times New Roman" w:hAnsi="Times New Roman" w:cs="Times New Roman"/>
          <w:lang w:val="nl-NL"/>
        </w:rPr>
        <w:tab/>
        <w:t>De democratie die Athene gezegd werd te zijn - Thucydides' Pericles is er een verklaard voorvervechter van - wijkt in zoverre af van moderne democratieën dat die oorlogvoerend was, en zijn eigen wetten niet zonder dwang aan andere steden oplegde. Recht</w:t>
      </w:r>
      <w:r w:rsidR="001D1E39" w:rsidRPr="00103AAD">
        <w:rPr>
          <w:rFonts w:ascii="Times New Roman" w:hAnsi="Times New Roman" w:cs="Times New Roman"/>
          <w:lang w:val="nl-NL"/>
        </w:rPr>
        <w:t>s</w:t>
      </w:r>
      <w:r w:rsidRPr="00103AAD">
        <w:rPr>
          <w:rFonts w:ascii="Times New Roman" w:hAnsi="Times New Roman" w:cs="Times New Roman"/>
          <w:lang w:val="nl-NL"/>
        </w:rPr>
        <w:t xml:space="preserve">zaken werden voorgelegd aan Atheense rechtbanken, tributen geheven en straffen uitgedeeld. </w:t>
      </w:r>
      <w:r w:rsidR="00F23C49" w:rsidRPr="00103AAD">
        <w:rPr>
          <w:rFonts w:ascii="Times New Roman" w:hAnsi="Times New Roman" w:cs="Times New Roman"/>
          <w:lang w:val="nl-NL"/>
        </w:rPr>
        <w:t xml:space="preserve">Ook de nieuwe en vrij uitzonderlijke regeringsvorm van democratie werd actief verbreid, bijvoorbeeld onder de bondgenoten op de Ionische kust. Achterliggende factor was ook de concurrentie met Sparta, dat meer het karakter van een landmacht bezat en een geheel andere staatsstructuur met twee gekozen koningen en een </w:t>
      </w:r>
      <w:r w:rsidR="00103AAD">
        <w:rPr>
          <w:rFonts w:ascii="Times New Roman" w:hAnsi="Times New Roman" w:cs="Times New Roman"/>
          <w:lang w:val="nl-NL"/>
        </w:rPr>
        <w:t>oligo</w:t>
      </w:r>
      <w:r w:rsidR="00F23C49" w:rsidRPr="00103AAD">
        <w:rPr>
          <w:rFonts w:ascii="Times New Roman" w:hAnsi="Times New Roman" w:cs="Times New Roman"/>
          <w:lang w:val="nl-NL"/>
        </w:rPr>
        <w:t xml:space="preserve">cratie. </w:t>
      </w:r>
      <w:r w:rsidR="00103AAD">
        <w:rPr>
          <w:rFonts w:ascii="Times New Roman" w:hAnsi="Times New Roman" w:cs="Times New Roman"/>
          <w:lang w:val="nl-NL"/>
        </w:rPr>
        <w:t>Perikles snoeft in de rede herhaaldelijk over de uitzonderingspositie die Athene had in het Griekse politieke landschap, wat niet geheel bezijden de waarheid was, maar die ook niet zonder geweld werd gehandhaafd.</w:t>
      </w:r>
      <w:r w:rsidR="00F23C49" w:rsidRPr="00103AAD">
        <w:rPr>
          <w:rFonts w:ascii="Times New Roman" w:hAnsi="Times New Roman" w:cs="Times New Roman"/>
          <w:lang w:val="nl-NL"/>
        </w:rPr>
        <w:t xml:space="preserve"> </w:t>
      </w:r>
      <w:r w:rsidRPr="00103AAD">
        <w:rPr>
          <w:rFonts w:ascii="Times New Roman" w:hAnsi="Times New Roman" w:cs="Times New Roman"/>
          <w:lang w:val="nl-NL"/>
        </w:rPr>
        <w:t xml:space="preserve"> </w:t>
      </w:r>
    </w:p>
    <w:p w14:paraId="5F4AA6DD" w14:textId="3C0514CD" w:rsidR="00F23C49" w:rsidRPr="00103AAD" w:rsidRDefault="00F23C49" w:rsidP="00103AAD">
      <w:pPr>
        <w:spacing w:line="276" w:lineRule="auto"/>
        <w:rPr>
          <w:rFonts w:ascii="Times New Roman" w:hAnsi="Times New Roman" w:cs="Times New Roman"/>
          <w:lang w:val="nl-NL"/>
        </w:rPr>
      </w:pPr>
      <w:r w:rsidRPr="00103AAD">
        <w:rPr>
          <w:rFonts w:ascii="Times New Roman" w:hAnsi="Times New Roman" w:cs="Times New Roman"/>
          <w:lang w:val="nl-NL"/>
        </w:rPr>
        <w:lastRenderedPageBreak/>
        <w:tab/>
        <w:t>Democratie was door omslachtige procedures (die door Pericles' instelling van een aanwezigheidsgage nog dwingender werd gemaakt) een dure aangelegenheid, en vereiste een imperiale dimensie om deze in stand te houden. De kas van de zeebond werd in 454 verplaatst naar Athene, een bevestiging van de leidende positie die de stad altijd al had gehad. De arme</w:t>
      </w:r>
      <w:r w:rsidR="001D1E39" w:rsidRPr="00103AAD">
        <w:rPr>
          <w:rFonts w:ascii="Times New Roman" w:hAnsi="Times New Roman" w:cs="Times New Roman"/>
          <w:lang w:val="nl-NL"/>
        </w:rPr>
        <w:t xml:space="preserve"> bevolkingsklasse</w:t>
      </w:r>
      <w:r w:rsidRPr="00103AAD">
        <w:rPr>
          <w:rFonts w:ascii="Times New Roman" w:hAnsi="Times New Roman" w:cs="Times New Roman"/>
          <w:lang w:val="nl-NL"/>
        </w:rPr>
        <w:t xml:space="preserve"> werd door toelages in staat gesteld deel te nemen aan scheepsexpedities</w:t>
      </w:r>
      <w:r w:rsidR="004A1394" w:rsidRPr="00103AAD">
        <w:rPr>
          <w:rFonts w:ascii="Times New Roman" w:hAnsi="Times New Roman" w:cs="Times New Roman"/>
          <w:lang w:val="nl-NL"/>
        </w:rPr>
        <w:t xml:space="preserve">. Maar niet alleen werden de imperiale inkomsten gebruikt voor militaire, en in tweede instantie dus binnenlands politieke doeleinden, maar ook voor onderhoud en verdere verfraaiing van de stad. De Parthenon op de Akropolis, spectaculair in zijn ontwerp en ontzagwekkend in aanzicht - bovenal voor ieder die de stad van zee benaderde -, is er het meest aanschouwelijke voorbeeld van. </w:t>
      </w:r>
    </w:p>
    <w:p w14:paraId="1ABB99E8" w14:textId="6A397981" w:rsidR="00FA7546" w:rsidRPr="00103AAD" w:rsidRDefault="00F23C49" w:rsidP="00103AAD">
      <w:pPr>
        <w:spacing w:line="276" w:lineRule="auto"/>
        <w:rPr>
          <w:rFonts w:ascii="Times New Roman" w:hAnsi="Times New Roman" w:cs="Times New Roman"/>
          <w:lang w:val="nl-NL"/>
        </w:rPr>
      </w:pPr>
      <w:r w:rsidRPr="00103AAD">
        <w:rPr>
          <w:rFonts w:ascii="Times New Roman" w:hAnsi="Times New Roman" w:cs="Times New Roman"/>
          <w:lang w:val="nl-NL"/>
        </w:rPr>
        <w:tab/>
      </w:r>
    </w:p>
    <w:p w14:paraId="42260588" w14:textId="77777777" w:rsidR="00876E20" w:rsidRPr="00103AAD" w:rsidRDefault="00876E20" w:rsidP="00103AAD">
      <w:pPr>
        <w:spacing w:line="276" w:lineRule="auto"/>
        <w:rPr>
          <w:rFonts w:ascii="Times New Roman" w:hAnsi="Times New Roman" w:cs="Times New Roman"/>
        </w:rPr>
      </w:pPr>
      <w:r w:rsidRPr="00103AAD">
        <w:rPr>
          <w:rFonts w:ascii="Times New Roman" w:hAnsi="Times New Roman" w:cs="Times New Roman"/>
        </w:rPr>
        <w:t>bronnen:</w:t>
      </w:r>
    </w:p>
    <w:p w14:paraId="47AF146A" w14:textId="77777777" w:rsidR="00876E20" w:rsidRPr="00103AAD" w:rsidRDefault="00876E20" w:rsidP="00103AAD">
      <w:pPr>
        <w:spacing w:line="276" w:lineRule="auto"/>
        <w:rPr>
          <w:rFonts w:ascii="Times New Roman" w:hAnsi="Times New Roman" w:cs="Times New Roman"/>
        </w:rPr>
      </w:pPr>
    </w:p>
    <w:p w14:paraId="5733DAD1" w14:textId="2A0C232A" w:rsidR="00FA7546" w:rsidRPr="00103AAD" w:rsidRDefault="00FA7546" w:rsidP="00103AAD">
      <w:pPr>
        <w:spacing w:line="276" w:lineRule="auto"/>
        <w:rPr>
          <w:rFonts w:ascii="Times New Roman" w:hAnsi="Times New Roman" w:cs="Times New Roman"/>
        </w:rPr>
      </w:pPr>
      <w:r w:rsidRPr="00103AAD">
        <w:rPr>
          <w:rFonts w:ascii="Times New Roman" w:hAnsi="Times New Roman" w:cs="Times New Roman"/>
        </w:rPr>
        <w:t xml:space="preserve">- Martin, T.R. 2016 </w:t>
      </w:r>
      <w:r w:rsidRPr="00103AAD">
        <w:rPr>
          <w:rFonts w:ascii="Times New Roman" w:hAnsi="Times New Roman" w:cs="Times New Roman"/>
          <w:i/>
        </w:rPr>
        <w:t>Pericles, A Biography in Context</w:t>
      </w:r>
      <w:r w:rsidRPr="00103AAD">
        <w:rPr>
          <w:rFonts w:ascii="Times New Roman" w:hAnsi="Times New Roman" w:cs="Times New Roman"/>
        </w:rPr>
        <w:t>, Cambridge</w:t>
      </w:r>
    </w:p>
    <w:p w14:paraId="22AEF077" w14:textId="2EADB97B" w:rsidR="00876E20" w:rsidRPr="00103AAD" w:rsidRDefault="00FA7546" w:rsidP="00103AAD">
      <w:pPr>
        <w:spacing w:line="276" w:lineRule="auto"/>
        <w:rPr>
          <w:rFonts w:ascii="Times New Roman" w:hAnsi="Times New Roman" w:cs="Times New Roman"/>
        </w:rPr>
      </w:pPr>
      <w:r w:rsidRPr="00103AAD">
        <w:rPr>
          <w:rFonts w:ascii="Times New Roman" w:hAnsi="Times New Roman" w:cs="Times New Roman"/>
        </w:rPr>
        <w:t xml:space="preserve">- </w:t>
      </w:r>
      <w:r w:rsidR="00876E20" w:rsidRPr="00103AAD">
        <w:rPr>
          <w:rFonts w:ascii="Times New Roman" w:hAnsi="Times New Roman" w:cs="Times New Roman"/>
        </w:rPr>
        <w:t xml:space="preserve">Rhodes, P.J. </w:t>
      </w:r>
      <w:r w:rsidRPr="00103AAD">
        <w:rPr>
          <w:rFonts w:ascii="Times New Roman" w:hAnsi="Times New Roman" w:cs="Times New Roman"/>
        </w:rPr>
        <w:t xml:space="preserve">2007 </w:t>
      </w:r>
      <w:r w:rsidR="00876E20" w:rsidRPr="00103AAD">
        <w:rPr>
          <w:rFonts w:ascii="Times New Roman" w:hAnsi="Times New Roman" w:cs="Times New Roman"/>
        </w:rPr>
        <w:t xml:space="preserve">'Democracy and Empire', in Samons (ed.) </w:t>
      </w:r>
      <w:r w:rsidRPr="00103AAD">
        <w:rPr>
          <w:rFonts w:ascii="Times New Roman" w:hAnsi="Times New Roman" w:cs="Times New Roman"/>
        </w:rPr>
        <w:t>2007, 24-45</w:t>
      </w:r>
    </w:p>
    <w:p w14:paraId="2C4BC36C" w14:textId="59B17880" w:rsidR="001C344A" w:rsidRPr="00103AAD" w:rsidRDefault="00FA7546" w:rsidP="00103AAD">
      <w:pPr>
        <w:spacing w:line="276" w:lineRule="auto"/>
        <w:rPr>
          <w:rFonts w:ascii="Times New Roman" w:hAnsi="Times New Roman" w:cs="Times New Roman"/>
        </w:rPr>
      </w:pPr>
      <w:r w:rsidRPr="00103AAD">
        <w:rPr>
          <w:rFonts w:ascii="Times New Roman" w:hAnsi="Times New Roman" w:cs="Times New Roman"/>
        </w:rPr>
        <w:t xml:space="preserve">- </w:t>
      </w:r>
      <w:r w:rsidR="00876E20" w:rsidRPr="00103AAD">
        <w:rPr>
          <w:rFonts w:ascii="Times New Roman" w:hAnsi="Times New Roman" w:cs="Times New Roman"/>
        </w:rPr>
        <w:t>Samons II</w:t>
      </w:r>
      <w:r w:rsidRPr="00103AAD">
        <w:rPr>
          <w:rFonts w:ascii="Times New Roman" w:hAnsi="Times New Roman" w:cs="Times New Roman"/>
        </w:rPr>
        <w:t>,</w:t>
      </w:r>
      <w:r w:rsidR="00876E20" w:rsidRPr="00103AAD">
        <w:rPr>
          <w:rFonts w:ascii="Times New Roman" w:hAnsi="Times New Roman" w:cs="Times New Roman"/>
        </w:rPr>
        <w:t xml:space="preserve"> </w:t>
      </w:r>
      <w:r w:rsidRPr="00103AAD">
        <w:rPr>
          <w:rFonts w:ascii="Times New Roman" w:hAnsi="Times New Roman" w:cs="Times New Roman"/>
        </w:rPr>
        <w:t xml:space="preserve">L.J. </w:t>
      </w:r>
      <w:r w:rsidR="00876E20" w:rsidRPr="00103AAD">
        <w:rPr>
          <w:rFonts w:ascii="Times New Roman" w:hAnsi="Times New Roman" w:cs="Times New Roman"/>
        </w:rPr>
        <w:t xml:space="preserve">(ed.) 2007, </w:t>
      </w:r>
      <w:r w:rsidR="00876E20" w:rsidRPr="00103AAD">
        <w:rPr>
          <w:rFonts w:ascii="Times New Roman" w:hAnsi="Times New Roman" w:cs="Times New Roman"/>
          <w:i/>
        </w:rPr>
        <w:t>The Cambridge Companion to the Age of Pericles</w:t>
      </w:r>
      <w:r w:rsidR="00876E20" w:rsidRPr="00103AAD">
        <w:rPr>
          <w:rFonts w:ascii="Times New Roman" w:hAnsi="Times New Roman" w:cs="Times New Roman"/>
        </w:rPr>
        <w:t xml:space="preserve">, Cambridge.  </w:t>
      </w:r>
      <w:r w:rsidR="001C344A" w:rsidRPr="00103AAD">
        <w:rPr>
          <w:rFonts w:ascii="Times New Roman" w:hAnsi="Times New Roman" w:cs="Times New Roman"/>
        </w:rPr>
        <w:t xml:space="preserve"> </w:t>
      </w:r>
    </w:p>
    <w:sectPr w:rsidR="001C344A" w:rsidRPr="00103AAD" w:rsidSect="00AA352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DEA0" w14:textId="77777777" w:rsidR="004201BA" w:rsidRDefault="004201BA" w:rsidP="00FA7546">
      <w:r>
        <w:separator/>
      </w:r>
    </w:p>
  </w:endnote>
  <w:endnote w:type="continuationSeparator" w:id="0">
    <w:p w14:paraId="1BCC45B1" w14:textId="77777777" w:rsidR="004201BA" w:rsidRDefault="004201BA" w:rsidP="00F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6FA6" w14:textId="77777777" w:rsidR="004201BA" w:rsidRDefault="004201BA" w:rsidP="00FA7546">
      <w:r>
        <w:separator/>
      </w:r>
    </w:p>
  </w:footnote>
  <w:footnote w:type="continuationSeparator" w:id="0">
    <w:p w14:paraId="5E1AB1E2" w14:textId="77777777" w:rsidR="004201BA" w:rsidRDefault="004201BA" w:rsidP="00FA7546">
      <w:r>
        <w:continuationSeparator/>
      </w:r>
    </w:p>
  </w:footnote>
  <w:footnote w:id="1">
    <w:p w14:paraId="0AB175F1" w14:textId="7C637323" w:rsidR="00F23C49" w:rsidRPr="00103AAD" w:rsidRDefault="00F23C49" w:rsidP="00103AAD">
      <w:pPr>
        <w:pStyle w:val="FootnoteText"/>
        <w:spacing w:line="276" w:lineRule="auto"/>
        <w:rPr>
          <w:rFonts w:ascii="Times New Roman" w:hAnsi="Times New Roman" w:cs="Times New Roman"/>
          <w:sz w:val="20"/>
          <w:szCs w:val="20"/>
          <w:lang w:val="nl-NL"/>
        </w:rPr>
      </w:pPr>
      <w:r w:rsidRPr="00103AAD">
        <w:rPr>
          <w:rStyle w:val="FootnoteReference"/>
          <w:rFonts w:ascii="Times New Roman" w:hAnsi="Times New Roman" w:cs="Times New Roman"/>
          <w:sz w:val="20"/>
          <w:szCs w:val="20"/>
        </w:rPr>
        <w:footnoteRef/>
      </w:r>
      <w:r w:rsidRPr="00103AAD">
        <w:rPr>
          <w:rFonts w:ascii="Times New Roman" w:hAnsi="Times New Roman" w:cs="Times New Roman"/>
          <w:sz w:val="20"/>
          <w:szCs w:val="20"/>
          <w:lang w:val="nl-NL"/>
        </w:rPr>
        <w:t xml:space="preserve"> Rhodes 2007, 25-6 noemt de voorbeelden van Eïon, Scyros, Carystus (op Euboia) en Thasos op.</w:t>
      </w:r>
    </w:p>
  </w:footnote>
  <w:footnote w:id="2">
    <w:p w14:paraId="472AF5C1" w14:textId="1C5BB811" w:rsidR="00F23C49" w:rsidRPr="00103AAD" w:rsidRDefault="00F23C49" w:rsidP="00103AAD">
      <w:pPr>
        <w:pStyle w:val="FootnoteText"/>
        <w:spacing w:line="276" w:lineRule="auto"/>
        <w:rPr>
          <w:rFonts w:ascii="Times New Roman" w:hAnsi="Times New Roman" w:cs="Times New Roman"/>
          <w:sz w:val="20"/>
          <w:szCs w:val="20"/>
          <w:lang w:val="nl-NL"/>
        </w:rPr>
      </w:pPr>
      <w:r w:rsidRPr="00103AAD">
        <w:rPr>
          <w:rStyle w:val="FootnoteReference"/>
          <w:rFonts w:ascii="Times New Roman" w:hAnsi="Times New Roman" w:cs="Times New Roman"/>
          <w:sz w:val="20"/>
          <w:szCs w:val="20"/>
        </w:rPr>
        <w:footnoteRef/>
      </w:r>
      <w:r w:rsidRPr="00103AAD">
        <w:rPr>
          <w:rFonts w:ascii="Times New Roman" w:hAnsi="Times New Roman" w:cs="Times New Roman"/>
          <w:sz w:val="20"/>
          <w:szCs w:val="20"/>
          <w:lang w:val="nl-NL"/>
        </w:rPr>
        <w:t xml:space="preserve"> Het eiland Naxos is hier een infaam voorbeeld van: de bevolking werd tot slaaf gemaakt, zoals Thucydides in 1.98.4 verhaalt.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4A"/>
    <w:rsid w:val="00103AAD"/>
    <w:rsid w:val="001C344A"/>
    <w:rsid w:val="001D1E39"/>
    <w:rsid w:val="004201BA"/>
    <w:rsid w:val="004A1394"/>
    <w:rsid w:val="007233A5"/>
    <w:rsid w:val="00876E20"/>
    <w:rsid w:val="008D7C1E"/>
    <w:rsid w:val="00AA352F"/>
    <w:rsid w:val="00C96380"/>
    <w:rsid w:val="00E226F6"/>
    <w:rsid w:val="00F23C49"/>
    <w:rsid w:val="00FA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F3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546"/>
  </w:style>
  <w:style w:type="character" w:customStyle="1" w:styleId="FootnoteTextChar">
    <w:name w:val="Footnote Text Char"/>
    <w:basedOn w:val="DefaultParagraphFont"/>
    <w:link w:val="FootnoteText"/>
    <w:uiPriority w:val="99"/>
    <w:rsid w:val="00FA7546"/>
  </w:style>
  <w:style w:type="character" w:styleId="FootnoteReference">
    <w:name w:val="footnote reference"/>
    <w:basedOn w:val="DefaultParagraphFont"/>
    <w:uiPriority w:val="99"/>
    <w:unhideWhenUsed/>
    <w:rsid w:val="00FA75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7546"/>
  </w:style>
  <w:style w:type="character" w:customStyle="1" w:styleId="FootnoteTextChar">
    <w:name w:val="Footnote Text Char"/>
    <w:basedOn w:val="DefaultParagraphFont"/>
    <w:link w:val="FootnoteText"/>
    <w:uiPriority w:val="99"/>
    <w:rsid w:val="00FA7546"/>
  </w:style>
  <w:style w:type="character" w:styleId="FootnoteReference">
    <w:name w:val="footnote reference"/>
    <w:basedOn w:val="DefaultParagraphFont"/>
    <w:uiPriority w:val="99"/>
    <w:unhideWhenUsed/>
    <w:rsid w:val="00FA7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Burgersdijk</dc:creator>
  <cp:keywords/>
  <dc:description/>
  <cp:lastModifiedBy>MacBook</cp:lastModifiedBy>
  <cp:revision>2</cp:revision>
  <dcterms:created xsi:type="dcterms:W3CDTF">2017-09-18T07:52:00Z</dcterms:created>
  <dcterms:modified xsi:type="dcterms:W3CDTF">2017-09-18T07:52:00Z</dcterms:modified>
</cp:coreProperties>
</file>